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1D691">
      <w:pPr>
        <w:widowControl/>
        <w:kinsoku w:val="0"/>
        <w:autoSpaceDE w:val="0"/>
        <w:autoSpaceDN w:val="0"/>
        <w:adjustRightInd w:val="0"/>
        <w:snapToGrid w:val="0"/>
        <w:spacing w:before="101" w:line="224" w:lineRule="auto"/>
        <w:ind w:left="9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34"/>
          <w:kern w:val="0"/>
          <w:sz w:val="31"/>
          <w:szCs w:val="31"/>
          <w:lang w:eastAsia="en-US"/>
        </w:rPr>
        <w:t>附件4</w:t>
      </w:r>
    </w:p>
    <w:p w14:paraId="440561E1">
      <w:pPr>
        <w:widowControl/>
        <w:kinsoku w:val="0"/>
        <w:autoSpaceDE w:val="0"/>
        <w:autoSpaceDN w:val="0"/>
        <w:adjustRightInd w:val="0"/>
        <w:snapToGrid w:val="0"/>
        <w:spacing w:before="149" w:line="219" w:lineRule="auto"/>
        <w:ind w:left="147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42"/>
          <w:szCs w:val="42"/>
          <w:lang w:eastAsia="en-US"/>
        </w:rPr>
      </w:pPr>
      <w:bookmarkStart w:id="0" w:name="_GoBack"/>
      <w:r>
        <w:rPr>
          <w:rFonts w:ascii="宋体" w:hAnsi="宋体" w:eastAsia="宋体" w:cs="宋体"/>
          <w:b/>
          <w:bCs/>
          <w:snapToGrid w:val="0"/>
          <w:color w:val="000000"/>
          <w:spacing w:val="10"/>
          <w:kern w:val="0"/>
          <w:sz w:val="42"/>
          <w:szCs w:val="42"/>
          <w:lang w:eastAsia="en-US"/>
        </w:rPr>
        <w:t>“说师资队伍”案例材料基本要求</w:t>
      </w:r>
    </w:p>
    <w:bookmarkEnd w:id="0"/>
    <w:p w14:paraId="2D0C8252">
      <w:pPr>
        <w:widowControl/>
        <w:kinsoku w:val="0"/>
        <w:autoSpaceDE w:val="0"/>
        <w:autoSpaceDN w:val="0"/>
        <w:adjustRightInd w:val="0"/>
        <w:snapToGrid w:val="0"/>
        <w:spacing w:before="171" w:line="222" w:lineRule="auto"/>
        <w:ind w:left="639"/>
        <w:jc w:val="left"/>
        <w:textAlignment w:val="baseline"/>
        <w:outlineLvl w:val="2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1"/>
          <w:kern w:val="0"/>
          <w:sz w:val="31"/>
          <w:szCs w:val="31"/>
          <w:lang w:eastAsia="en-US"/>
        </w:rPr>
        <w:t>一、基本内容</w:t>
      </w:r>
    </w:p>
    <w:p w14:paraId="47BD3117">
      <w:pPr>
        <w:widowControl/>
        <w:kinsoku w:val="0"/>
        <w:autoSpaceDE w:val="0"/>
        <w:autoSpaceDN w:val="0"/>
        <w:adjustRightInd w:val="0"/>
        <w:snapToGrid w:val="0"/>
        <w:spacing w:before="247" w:line="225" w:lineRule="auto"/>
        <w:ind w:left="635"/>
        <w:jc w:val="left"/>
        <w:textAlignment w:val="baseline"/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31"/>
          <w:szCs w:val="31"/>
          <w:lang w:eastAsia="en-US"/>
        </w:rPr>
        <w:t>1.</w:t>
      </w:r>
      <w:r>
        <w:rPr>
          <w:rFonts w:ascii="楷体" w:hAnsi="楷体" w:eastAsia="楷体" w:cs="楷体"/>
          <w:snapToGrid w:val="0"/>
          <w:color w:val="000000"/>
          <w:spacing w:val="-1"/>
          <w:kern w:val="0"/>
          <w:sz w:val="31"/>
          <w:szCs w:val="31"/>
          <w:lang w:eastAsia="en-US"/>
        </w:rPr>
        <w:t>师资队伍建设依据及其变化</w:t>
      </w:r>
    </w:p>
    <w:p w14:paraId="62898256">
      <w:pPr>
        <w:kinsoku w:val="0"/>
        <w:autoSpaceDE w:val="0"/>
        <w:autoSpaceDN w:val="0"/>
        <w:adjustRightInd w:val="0"/>
        <w:snapToGrid w:val="0"/>
        <w:spacing w:before="309" w:line="364" w:lineRule="auto"/>
        <w:ind w:firstLine="635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包括师资队伍建设在专业群和“双高计划”建设中的地位</w:t>
      </w:r>
      <w:r>
        <w:rPr>
          <w:rFonts w:ascii="仿宋" w:hAnsi="仿宋" w:eastAsia="仿宋" w:cs="仿宋"/>
          <w:snapToGrid w:val="0"/>
          <w:color w:val="000000"/>
          <w:spacing w:val="13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与作用，对接国家职业教育改革要求，落实《关于实施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中国特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8"/>
          <w:kern w:val="0"/>
          <w:sz w:val="31"/>
          <w:szCs w:val="31"/>
          <w:lang w:val="en-US" w:eastAsia="en-US" w:bidi="ar-SA"/>
        </w:rPr>
        <w:t>色高水平高职学校和专业建设计划(2025—2</w:t>
      </w:r>
      <w:r>
        <w:rPr>
          <w:rFonts w:ascii="仿宋" w:hAnsi="仿宋" w:eastAsia="仿宋" w:cs="仿宋"/>
          <w:snapToGrid w:val="0"/>
          <w:color w:val="000000"/>
          <w:spacing w:val="17"/>
          <w:kern w:val="0"/>
          <w:sz w:val="31"/>
          <w:szCs w:val="31"/>
          <w:lang w:val="en-US" w:eastAsia="en-US" w:bidi="ar-SA"/>
        </w:rPr>
        <w:t>029年)的通知》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《关于深化现代职业教育体系建设改革的意见》《深化新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时代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3"/>
          <w:kern w:val="0"/>
          <w:sz w:val="31"/>
          <w:szCs w:val="31"/>
          <w:lang w:val="en-US" w:eastAsia="en-US" w:bidi="ar-SA"/>
        </w:rPr>
        <w:t>职业教育“双师型”教师队伍建设改革实施方案》等文件精神，</w:t>
      </w:r>
      <w:r>
        <w:rPr>
          <w:rFonts w:ascii="仿宋" w:hAnsi="仿宋" w:eastAsia="仿宋" w:cs="仿宋"/>
          <w:snapToGrid w:val="0"/>
          <w:color w:val="000000"/>
          <w:spacing w:val="13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说明师资队伍结构、能力和来源的变化，回应产业升级和技术</w:t>
      </w:r>
      <w:r>
        <w:rPr>
          <w:rFonts w:ascii="仿宋" w:hAnsi="仿宋" w:eastAsia="仿宋" w:cs="仿宋"/>
          <w:snapToGrid w:val="0"/>
          <w:color w:val="000000"/>
          <w:spacing w:val="15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  <w:t>变革对教师队伍提出的新要求。</w:t>
      </w:r>
    </w:p>
    <w:p w14:paraId="0FB4B43F">
      <w:pPr>
        <w:widowControl/>
        <w:kinsoku w:val="0"/>
        <w:autoSpaceDE w:val="0"/>
        <w:autoSpaceDN w:val="0"/>
        <w:adjustRightInd w:val="0"/>
        <w:snapToGrid w:val="0"/>
        <w:spacing w:before="15" w:line="225" w:lineRule="auto"/>
        <w:ind w:left="635"/>
        <w:jc w:val="left"/>
        <w:textAlignment w:val="baseline"/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宋体" w:hAnsi="宋体" w:eastAsia="宋体" w:cs="宋体"/>
          <w:snapToGrid w:val="0"/>
          <w:color w:val="000000"/>
          <w:kern w:val="0"/>
          <w:sz w:val="31"/>
          <w:szCs w:val="31"/>
          <w:lang w:eastAsia="en-US"/>
        </w:rPr>
        <w:t>2.</w:t>
      </w:r>
      <w:r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  <w:t>师资队伍建设目标及其调整</w:t>
      </w:r>
    </w:p>
    <w:p w14:paraId="610AC298">
      <w:pPr>
        <w:kinsoku w:val="0"/>
        <w:autoSpaceDE w:val="0"/>
        <w:autoSpaceDN w:val="0"/>
        <w:adjustRightInd w:val="0"/>
        <w:snapToGrid w:val="0"/>
        <w:spacing w:before="280" w:line="369" w:lineRule="auto"/>
        <w:ind w:left="5" w:right="105" w:firstLine="62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围绕高素质技术技能人才培养目标，结合专业岗位能力需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求，明确师资队伍在师德师风、教学能力、实践能力、信息素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养、技术服务能力等方面的建设目标，说明“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双师型”教师比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例、专兼结构、梯队建设目标及阶段性调整情况。</w:t>
      </w:r>
    </w:p>
    <w:p w14:paraId="3ACBD5FD">
      <w:pPr>
        <w:widowControl/>
        <w:kinsoku w:val="0"/>
        <w:autoSpaceDE w:val="0"/>
        <w:autoSpaceDN w:val="0"/>
        <w:adjustRightInd w:val="0"/>
        <w:snapToGrid w:val="0"/>
        <w:spacing w:before="4" w:line="225" w:lineRule="auto"/>
        <w:ind w:left="635"/>
        <w:jc w:val="left"/>
        <w:textAlignment w:val="baseline"/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31"/>
          <w:szCs w:val="31"/>
          <w:lang w:eastAsia="en-US"/>
        </w:rPr>
        <w:t>3.</w:t>
      </w:r>
      <w:r>
        <w:rPr>
          <w:rFonts w:ascii="楷体" w:hAnsi="楷体" w:eastAsia="楷体" w:cs="楷体"/>
          <w:snapToGrid w:val="0"/>
          <w:color w:val="000000"/>
          <w:spacing w:val="-1"/>
          <w:kern w:val="0"/>
          <w:sz w:val="31"/>
          <w:szCs w:val="31"/>
          <w:lang w:eastAsia="en-US"/>
        </w:rPr>
        <w:t>师资队伍建设机制与模式创新</w:t>
      </w:r>
    </w:p>
    <w:p w14:paraId="2881DBF0">
      <w:pPr>
        <w:kinsoku w:val="0"/>
        <w:autoSpaceDE w:val="0"/>
        <w:autoSpaceDN w:val="0"/>
        <w:adjustRightInd w:val="0"/>
        <w:snapToGrid w:val="0"/>
        <w:spacing w:before="271" w:line="368" w:lineRule="auto"/>
        <w:ind w:left="5" w:right="14" w:firstLine="62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包括师德师风建设机制、教师引进与培养机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制、企业人员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聘用机制、教师企业实践制度、校企协同育人机制等；重点阐</w:t>
      </w:r>
      <w:r>
        <w:rPr>
          <w:rFonts w:ascii="仿宋" w:hAnsi="仿宋" w:eastAsia="仿宋" w:cs="仿宋"/>
          <w:snapToGrid w:val="0"/>
          <w:color w:val="000000"/>
          <w:spacing w:val="14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3"/>
          <w:kern w:val="0"/>
          <w:sz w:val="31"/>
          <w:szCs w:val="31"/>
          <w:lang w:val="en-US" w:eastAsia="en-US" w:bidi="ar-SA"/>
        </w:rPr>
        <w:t>明在产教融合背景下，通过产业教授特聘岗、技</w:t>
      </w:r>
      <w:r>
        <w:rPr>
          <w:rFonts w:ascii="仿宋" w:hAnsi="仿宋" w:eastAsia="仿宋" w:cs="仿宋"/>
          <w:snapToGrid w:val="0"/>
          <w:color w:val="000000"/>
          <w:spacing w:val="-4"/>
          <w:kern w:val="0"/>
          <w:sz w:val="31"/>
          <w:szCs w:val="31"/>
          <w:lang w:val="en-US" w:eastAsia="en-US" w:bidi="ar-SA"/>
        </w:rPr>
        <w:t>能大师工作室、</w:t>
      </w:r>
    </w:p>
    <w:p w14:paraId="05BC6EBC">
      <w:pPr>
        <w:spacing w:line="368" w:lineRule="auto"/>
        <w:sectPr>
          <w:footerReference r:id="rId3" w:type="default"/>
          <w:pgSz w:w="11900" w:h="16840"/>
          <w:pgMar w:top="1431" w:right="1614" w:bottom="1466" w:left="1674" w:header="0" w:footer="1140" w:gutter="0"/>
          <w:cols w:space="720" w:num="1"/>
        </w:sectPr>
      </w:pPr>
    </w:p>
    <w:p w14:paraId="0E8881B1">
      <w:pPr>
        <w:widowControl/>
        <w:kinsoku w:val="0"/>
        <w:autoSpaceDE w:val="0"/>
        <w:autoSpaceDN w:val="0"/>
        <w:adjustRightInd w:val="0"/>
        <w:snapToGrid w:val="0"/>
        <w:spacing w:line="27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382E128">
      <w:pPr>
        <w:widowControl/>
        <w:kinsoku w:val="0"/>
        <w:autoSpaceDE w:val="0"/>
        <w:autoSpaceDN w:val="0"/>
        <w:adjustRightInd w:val="0"/>
        <w:snapToGrid w:val="0"/>
        <w:spacing w:line="27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7C512C57">
      <w:pPr>
        <w:widowControl/>
        <w:kinsoku w:val="0"/>
        <w:autoSpaceDE w:val="0"/>
        <w:autoSpaceDN w:val="0"/>
        <w:adjustRightInd w:val="0"/>
        <w:snapToGrid w:val="0"/>
        <w:spacing w:line="27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223BAAE">
      <w:pPr>
        <w:kinsoku w:val="0"/>
        <w:autoSpaceDE w:val="0"/>
        <w:autoSpaceDN w:val="0"/>
        <w:adjustRightInd w:val="0"/>
        <w:snapToGrid w:val="0"/>
        <w:spacing w:before="101" w:line="403" w:lineRule="auto"/>
        <w:ind w:right="7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5"/>
          <w:szCs w:val="25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校企双主体培养等方式，推动教师队伍结构和能力提升的具体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4"/>
          <w:kern w:val="0"/>
          <w:sz w:val="25"/>
          <w:szCs w:val="25"/>
          <w:lang w:val="en-US" w:eastAsia="en-US" w:bidi="ar-SA"/>
        </w:rPr>
        <w:t>做 法</w:t>
      </w:r>
      <w:r>
        <w:rPr>
          <w:rFonts w:ascii="仿宋" w:hAnsi="仿宋" w:eastAsia="仿宋" w:cs="仿宋"/>
          <w:snapToGrid w:val="0"/>
          <w:color w:val="000000"/>
          <w:spacing w:val="-37"/>
          <w:kern w:val="0"/>
          <w:sz w:val="25"/>
          <w:szCs w:val="25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4"/>
          <w:kern w:val="0"/>
          <w:sz w:val="25"/>
          <w:szCs w:val="25"/>
          <w:lang w:val="en-US" w:eastAsia="en-US" w:bidi="ar-SA"/>
        </w:rPr>
        <w:t>。</w:t>
      </w:r>
    </w:p>
    <w:p w14:paraId="76666490">
      <w:pPr>
        <w:widowControl/>
        <w:kinsoku w:val="0"/>
        <w:autoSpaceDE w:val="0"/>
        <w:autoSpaceDN w:val="0"/>
        <w:adjustRightInd w:val="0"/>
        <w:snapToGrid w:val="0"/>
        <w:spacing w:before="15" w:line="224" w:lineRule="auto"/>
        <w:ind w:left="619"/>
        <w:jc w:val="left"/>
        <w:textAlignment w:val="baseline"/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31"/>
          <w:szCs w:val="31"/>
          <w:lang w:eastAsia="en-US"/>
        </w:rPr>
        <w:t>4.</w:t>
      </w:r>
      <w:r>
        <w:rPr>
          <w:rFonts w:ascii="楷体" w:hAnsi="楷体" w:eastAsia="楷体" w:cs="楷体"/>
          <w:snapToGrid w:val="0"/>
          <w:color w:val="000000"/>
          <w:spacing w:val="-1"/>
          <w:kern w:val="0"/>
          <w:sz w:val="31"/>
          <w:szCs w:val="31"/>
          <w:lang w:eastAsia="en-US"/>
        </w:rPr>
        <w:t>教师能力提升路径与实践成效</w:t>
      </w:r>
    </w:p>
    <w:p w14:paraId="731A3301">
      <w:pPr>
        <w:kinsoku w:val="0"/>
        <w:autoSpaceDE w:val="0"/>
        <w:autoSpaceDN w:val="0"/>
        <w:adjustRightInd w:val="0"/>
        <w:snapToGrid w:val="0"/>
        <w:spacing w:before="264" w:line="358" w:lineRule="auto"/>
        <w:ind w:firstLine="61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包括教师教学能力、工程实践能力、信息化与数字化教学</w:t>
      </w:r>
      <w:r>
        <w:rPr>
          <w:rFonts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能力、科研与技术服务能力的提升路径；通过企业实践、项目</w:t>
      </w:r>
      <w:r>
        <w:rPr>
          <w:rFonts w:ascii="仿宋" w:hAnsi="仿宋" w:eastAsia="仿宋" w:cs="仿宋"/>
          <w:snapToGrid w:val="0"/>
          <w:color w:val="000000"/>
          <w:spacing w:val="14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驱动、教学改革、技术创新等方式，促进教师专业成长，并说</w:t>
      </w:r>
      <w:r>
        <w:rPr>
          <w:rFonts w:ascii="仿宋" w:hAnsi="仿宋" w:eastAsia="仿宋" w:cs="仿宋"/>
          <w:snapToGrid w:val="0"/>
          <w:color w:val="000000"/>
          <w:spacing w:val="14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4"/>
          <w:kern w:val="0"/>
          <w:sz w:val="31"/>
          <w:szCs w:val="31"/>
          <w:lang w:val="en-US" w:eastAsia="en-US" w:bidi="ar-SA"/>
        </w:rPr>
        <w:t>明相关实践成效。</w:t>
      </w:r>
    </w:p>
    <w:p w14:paraId="7C134089">
      <w:pPr>
        <w:widowControl/>
        <w:kinsoku w:val="0"/>
        <w:autoSpaceDE w:val="0"/>
        <w:autoSpaceDN w:val="0"/>
        <w:adjustRightInd w:val="0"/>
        <w:snapToGrid w:val="0"/>
        <w:spacing w:before="54" w:line="223" w:lineRule="auto"/>
        <w:ind w:left="619"/>
        <w:jc w:val="left"/>
        <w:textAlignment w:val="baseline"/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31"/>
          <w:szCs w:val="31"/>
          <w:lang w:eastAsia="en-US"/>
        </w:rPr>
        <w:t>5.</w:t>
      </w:r>
      <w:r>
        <w:rPr>
          <w:rFonts w:ascii="楷体" w:hAnsi="楷体" w:eastAsia="楷体" w:cs="楷体"/>
          <w:snapToGrid w:val="0"/>
          <w:color w:val="000000"/>
          <w:spacing w:val="-2"/>
          <w:kern w:val="0"/>
          <w:sz w:val="31"/>
          <w:szCs w:val="31"/>
          <w:lang w:eastAsia="en-US"/>
        </w:rPr>
        <w:t>教学团队建设与协同发展</w:t>
      </w:r>
    </w:p>
    <w:p w14:paraId="223A2C72">
      <w:pPr>
        <w:kinsoku w:val="0"/>
        <w:autoSpaceDE w:val="0"/>
        <w:autoSpaceDN w:val="0"/>
        <w:adjustRightInd w:val="0"/>
        <w:snapToGrid w:val="0"/>
        <w:spacing w:before="286" w:line="364" w:lineRule="auto"/>
        <w:ind w:right="3" w:firstLine="61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围绕课程群、专业群或项目任务，组建结构化教师教学创</w:t>
      </w:r>
      <w:r>
        <w:rPr>
          <w:rFonts w:ascii="仿宋" w:hAnsi="仿宋" w:eastAsia="仿宋" w:cs="仿宋"/>
          <w:snapToGrid w:val="0"/>
          <w:color w:val="000000"/>
          <w:spacing w:val="17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新团队，推进模块化教学组织和团队协作；说明老中青教师传</w:t>
      </w:r>
      <w:r>
        <w:rPr>
          <w:rFonts w:ascii="仿宋" w:hAnsi="仿宋" w:eastAsia="仿宋" w:cs="仿宋"/>
          <w:snapToGrid w:val="0"/>
          <w:color w:val="000000"/>
          <w:spacing w:val="14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帮带机制、校企联合教研、产教融合虚拟教研室建设等情况，</w:t>
      </w:r>
      <w:r>
        <w:rPr>
          <w:rFonts w:ascii="仿宋" w:hAnsi="仿宋" w:eastAsia="仿宋" w:cs="仿宋"/>
          <w:snapToGrid w:val="0"/>
          <w:color w:val="000000"/>
          <w:spacing w:val="12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  <w:t>提升团队整体教学与创新能力。</w:t>
      </w:r>
    </w:p>
    <w:p w14:paraId="10B09F11">
      <w:pPr>
        <w:widowControl/>
        <w:kinsoku w:val="0"/>
        <w:autoSpaceDE w:val="0"/>
        <w:autoSpaceDN w:val="0"/>
        <w:adjustRightInd w:val="0"/>
        <w:snapToGrid w:val="0"/>
        <w:spacing w:before="18" w:line="225" w:lineRule="auto"/>
        <w:ind w:left="619"/>
        <w:jc w:val="left"/>
        <w:textAlignment w:val="baseline"/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楷体" w:hAnsi="楷体" w:eastAsia="楷体" w:cs="楷体"/>
          <w:snapToGrid w:val="0"/>
          <w:color w:val="000000"/>
          <w:spacing w:val="-1"/>
          <w:kern w:val="0"/>
          <w:sz w:val="31"/>
          <w:szCs w:val="31"/>
          <w:lang w:eastAsia="en-US"/>
        </w:rPr>
        <w:t>6.师资队伍建设成效与特色</w:t>
      </w:r>
    </w:p>
    <w:p w14:paraId="58AC4004">
      <w:pPr>
        <w:kinsoku w:val="0"/>
        <w:autoSpaceDE w:val="0"/>
        <w:autoSpaceDN w:val="0"/>
        <w:adjustRightInd w:val="0"/>
        <w:snapToGrid w:val="0"/>
        <w:spacing w:before="282" w:line="364" w:lineRule="auto"/>
        <w:ind w:right="1" w:firstLine="61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从人才培养质量支撑、课程与教材建设、教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学改革成效、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社会服务与行业影响等方面，说明师资队伍</w:t>
      </w:r>
      <w:r>
        <w:rPr>
          <w:rFonts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>建设的综合成效；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总结在师德引领、产教融合、双师型培养、数字赋能等方面形</w:t>
      </w:r>
      <w:r>
        <w:rPr>
          <w:rFonts w:ascii="仿宋" w:hAnsi="仿宋" w:eastAsia="仿宋" w:cs="仿宋"/>
          <w:snapToGrid w:val="0"/>
          <w:color w:val="000000"/>
          <w:spacing w:val="17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31"/>
          <w:szCs w:val="31"/>
          <w:lang w:val="en-US" w:eastAsia="en-US" w:bidi="ar-SA"/>
        </w:rPr>
        <w:t>成的特色经验与创新做法。</w:t>
      </w:r>
    </w:p>
    <w:p w14:paraId="7A2EBDD7">
      <w:pPr>
        <w:widowControl/>
        <w:kinsoku w:val="0"/>
        <w:autoSpaceDE w:val="0"/>
        <w:autoSpaceDN w:val="0"/>
        <w:adjustRightInd w:val="0"/>
        <w:snapToGrid w:val="0"/>
        <w:spacing w:before="34" w:line="222" w:lineRule="auto"/>
        <w:ind w:left="624"/>
        <w:jc w:val="left"/>
        <w:textAlignment w:val="baseline"/>
        <w:outlineLvl w:val="2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2"/>
          <w:kern w:val="0"/>
          <w:sz w:val="31"/>
          <w:szCs w:val="31"/>
          <w:lang w:eastAsia="en-US"/>
        </w:rPr>
        <w:t>二、提交材料</w:t>
      </w:r>
    </w:p>
    <w:p w14:paraId="4D5B5E22">
      <w:pPr>
        <w:widowControl/>
        <w:kinsoku w:val="0"/>
        <w:autoSpaceDE w:val="0"/>
        <w:autoSpaceDN w:val="0"/>
        <w:adjustRightInd w:val="0"/>
        <w:snapToGrid w:val="0"/>
        <w:spacing w:before="261" w:line="232" w:lineRule="auto"/>
        <w:ind w:left="619"/>
        <w:jc w:val="left"/>
        <w:textAlignment w:val="baseline"/>
        <w:rPr>
          <w:rFonts w:ascii="Times New Roman" w:hAnsi="Times New Roman" w:eastAsia="Times New Roman" w:cs="Times New Roman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楷体" w:hAnsi="楷体" w:eastAsia="楷体" w:cs="楷体"/>
          <w:snapToGrid w:val="0"/>
          <w:color w:val="000000"/>
          <w:spacing w:val="-8"/>
          <w:kern w:val="0"/>
          <w:sz w:val="31"/>
          <w:szCs w:val="31"/>
          <w:lang w:eastAsia="en-US"/>
        </w:rPr>
        <w:t>1.汇报</w:t>
      </w:r>
      <w:r>
        <w:rPr>
          <w:rFonts w:ascii="Times New Roman" w:hAnsi="Times New Roman" w:eastAsia="Times New Roman" w:cs="Times New Roman"/>
          <w:snapToGrid w:val="0"/>
          <w:color w:val="000000"/>
          <w:spacing w:val="-8"/>
          <w:kern w:val="0"/>
          <w:sz w:val="31"/>
          <w:szCs w:val="31"/>
          <w:lang w:eastAsia="en-US"/>
        </w:rPr>
        <w:t>PPT</w:t>
      </w:r>
    </w:p>
    <w:p w14:paraId="545689B3">
      <w:pPr>
        <w:widowControl/>
        <w:kinsoku w:val="0"/>
        <w:autoSpaceDE w:val="0"/>
        <w:autoSpaceDN w:val="0"/>
        <w:adjustRightInd w:val="0"/>
        <w:snapToGrid w:val="0"/>
        <w:spacing w:before="214" w:line="223" w:lineRule="auto"/>
        <w:ind w:left="619"/>
        <w:jc w:val="left"/>
        <w:textAlignment w:val="baseline"/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3"/>
          <w:kern w:val="0"/>
          <w:sz w:val="31"/>
          <w:szCs w:val="31"/>
          <w:lang w:eastAsia="en-US"/>
        </w:rPr>
        <w:t>2.</w:t>
      </w:r>
      <w:r>
        <w:rPr>
          <w:rFonts w:ascii="楷体" w:hAnsi="楷体" w:eastAsia="楷体" w:cs="楷体"/>
          <w:snapToGrid w:val="0"/>
          <w:color w:val="000000"/>
          <w:spacing w:val="3"/>
          <w:kern w:val="0"/>
          <w:sz w:val="31"/>
          <w:szCs w:val="31"/>
          <w:lang w:eastAsia="en-US"/>
        </w:rPr>
        <w:t>文字方案：3000字左右</w:t>
      </w:r>
    </w:p>
    <w:p w14:paraId="6A235A26">
      <w:pPr>
        <w:spacing w:line="223" w:lineRule="auto"/>
        <w:rPr>
          <w:rFonts w:ascii="楷体" w:hAnsi="楷体" w:eastAsia="楷体" w:cs="楷体"/>
          <w:sz w:val="31"/>
          <w:szCs w:val="31"/>
        </w:rPr>
        <w:sectPr>
          <w:footerReference r:id="rId4" w:type="default"/>
          <w:pgSz w:w="11900" w:h="16840"/>
          <w:pgMar w:top="1431" w:right="1722" w:bottom="1504" w:left="1680" w:header="0" w:footer="1180" w:gutter="0"/>
          <w:cols w:space="720" w:num="1"/>
        </w:sectPr>
      </w:pPr>
    </w:p>
    <w:p w14:paraId="65596C1D">
      <w:pPr>
        <w:widowControl/>
        <w:kinsoku w:val="0"/>
        <w:autoSpaceDE w:val="0"/>
        <w:autoSpaceDN w:val="0"/>
        <w:adjustRightInd w:val="0"/>
        <w:snapToGrid w:val="0"/>
        <w:spacing w:line="27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171CEEDF">
      <w:pPr>
        <w:widowControl/>
        <w:kinsoku w:val="0"/>
        <w:autoSpaceDE w:val="0"/>
        <w:autoSpaceDN w:val="0"/>
        <w:adjustRightInd w:val="0"/>
        <w:snapToGrid w:val="0"/>
        <w:spacing w:line="27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7699433E">
      <w:pPr>
        <w:widowControl/>
        <w:kinsoku w:val="0"/>
        <w:autoSpaceDE w:val="0"/>
        <w:autoSpaceDN w:val="0"/>
        <w:adjustRightInd w:val="0"/>
        <w:snapToGrid w:val="0"/>
        <w:spacing w:line="27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333477B">
      <w:pPr>
        <w:kinsoku w:val="0"/>
        <w:autoSpaceDE w:val="0"/>
        <w:autoSpaceDN w:val="0"/>
        <w:adjustRightInd w:val="0"/>
        <w:snapToGrid w:val="0"/>
        <w:spacing w:before="100" w:line="351" w:lineRule="auto"/>
        <w:ind w:left="34" w:right="40" w:firstLine="619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12"/>
          <w:kern w:val="0"/>
          <w:sz w:val="31"/>
          <w:szCs w:val="31"/>
          <w:lang w:val="en-US" w:eastAsia="en-US" w:bidi="ar-SA"/>
        </w:rPr>
        <w:t>3.</w:t>
      </w:r>
      <w:r>
        <w:rPr>
          <w:rFonts w:ascii="仿宋" w:hAnsi="仿宋" w:eastAsia="仿宋" w:cs="仿宋"/>
          <w:snapToGrid w:val="0"/>
          <w:color w:val="000000"/>
          <w:spacing w:val="12"/>
          <w:kern w:val="0"/>
          <w:sz w:val="31"/>
          <w:szCs w:val="31"/>
          <w:lang w:val="en-US" w:eastAsia="en-US" w:bidi="ar-SA"/>
        </w:rPr>
        <w:t>个人简介(200字以内)及小二寸照片；照片支持</w:t>
      </w:r>
      <w:r>
        <w:rPr>
          <w:rFonts w:ascii="宋体" w:hAnsi="宋体" w:eastAsia="宋体" w:cs="宋体"/>
          <w:snapToGrid w:val="0"/>
          <w:color w:val="000000"/>
          <w:kern w:val="0"/>
          <w:sz w:val="31"/>
          <w:szCs w:val="31"/>
          <w:lang w:val="en-US" w:eastAsia="en-US" w:bidi="ar-SA"/>
        </w:rPr>
        <w:t>jpg</w:t>
      </w:r>
      <w:r>
        <w:rPr>
          <w:rFonts w:ascii="宋体" w:hAnsi="宋体" w:eastAsia="宋体" w:cs="宋体"/>
          <w:snapToGrid w:val="0"/>
          <w:color w:val="000000"/>
          <w:spacing w:val="-64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2"/>
          <w:kern w:val="0"/>
          <w:sz w:val="31"/>
          <w:szCs w:val="31"/>
          <w:lang w:val="en-US" w:eastAsia="en-US" w:bidi="ar-SA"/>
        </w:rPr>
        <w:t>或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en-US" w:bidi="ar-SA"/>
        </w:rPr>
        <w:t>者</w:t>
      </w:r>
      <w:r>
        <w:rPr>
          <w:rFonts w:ascii="仿宋" w:hAnsi="仿宋" w:eastAsia="仿宋" w:cs="仿宋"/>
          <w:snapToGrid w:val="0"/>
          <w:color w:val="000000"/>
          <w:spacing w:val="-67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Times New Roman" w:hAnsi="Times New Roman" w:eastAsia="Times New Roman" w:cs="Times New Roman"/>
          <w:snapToGrid w:val="0"/>
          <w:color w:val="000000"/>
          <w:kern w:val="0"/>
          <w:sz w:val="31"/>
          <w:szCs w:val="31"/>
          <w:lang w:val="en-US" w:eastAsia="en-US" w:bidi="ar-SA"/>
        </w:rPr>
        <w:t>png</w:t>
      </w:r>
      <w:r>
        <w:rPr>
          <w:rFonts w:ascii="Times New Roman" w:hAnsi="Times New Roman" w:eastAsia="Times New Roman" w:cs="Times New Roman"/>
          <w:snapToGrid w:val="0"/>
          <w:color w:val="000000"/>
          <w:spacing w:val="26"/>
          <w:w w:val="101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en-US" w:bidi="ar-SA"/>
        </w:rPr>
        <w:t>格式，最大不超过500</w:t>
      </w:r>
      <w:r>
        <w:rPr>
          <w:rFonts w:ascii="Times New Roman" w:hAnsi="Times New Roman" w:eastAsia="Times New Roman" w:cs="Times New Roman"/>
          <w:snapToGrid w:val="0"/>
          <w:color w:val="000000"/>
          <w:kern w:val="0"/>
          <w:sz w:val="31"/>
          <w:szCs w:val="31"/>
          <w:lang w:val="en-US" w:eastAsia="en-US" w:bidi="ar-SA"/>
        </w:rPr>
        <w:t>kb</w:t>
      </w:r>
      <w:r>
        <w:rPr>
          <w:rFonts w:ascii="宋体" w:hAnsi="宋体" w:eastAsia="宋体" w:cs="宋体"/>
          <w:snapToGrid w:val="0"/>
          <w:color w:val="000000"/>
          <w:spacing w:val="8"/>
          <w:kern w:val="0"/>
          <w:sz w:val="31"/>
          <w:szCs w:val="31"/>
          <w:lang w:val="en-US" w:eastAsia="en-US" w:bidi="ar-SA"/>
        </w:rPr>
        <w:t>。</w:t>
      </w:r>
    </w:p>
    <w:p w14:paraId="7DA57973">
      <w:pPr>
        <w:widowControl/>
        <w:kinsoku w:val="0"/>
        <w:autoSpaceDE w:val="0"/>
        <w:autoSpaceDN w:val="0"/>
        <w:adjustRightInd w:val="0"/>
        <w:snapToGrid w:val="0"/>
        <w:spacing w:before="3" w:line="219" w:lineRule="auto"/>
        <w:ind w:left="669"/>
        <w:jc w:val="left"/>
        <w:textAlignment w:val="baseline"/>
        <w:outlineLvl w:val="1"/>
        <w:rPr>
          <w:rFonts w:ascii="宋体" w:hAnsi="宋体" w:eastAsia="宋体" w:cs="宋体"/>
          <w:snapToGrid w:val="0"/>
          <w:color w:val="000000"/>
          <w:kern w:val="0"/>
          <w:sz w:val="33"/>
          <w:szCs w:val="33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1"/>
          <w:kern w:val="0"/>
          <w:sz w:val="33"/>
          <w:szCs w:val="33"/>
          <w:lang w:eastAsia="en-US"/>
        </w:rPr>
        <w:t>三、选用指标(供参考借鉴)</w:t>
      </w:r>
    </w:p>
    <w:p w14:paraId="193816B8">
      <w:pPr>
        <w:widowControl/>
        <w:kinsoku w:val="0"/>
        <w:autoSpaceDE w:val="0"/>
        <w:autoSpaceDN w:val="0"/>
        <w:adjustRightInd w:val="0"/>
        <w:snapToGrid w:val="0"/>
        <w:spacing w:line="7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"/>
          <w:szCs w:val="21"/>
          <w:lang w:eastAsia="en-US"/>
        </w:rPr>
      </w:pPr>
    </w:p>
    <w:tbl>
      <w:tblPr>
        <w:tblStyle w:val="4"/>
        <w:tblW w:w="85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1278"/>
        <w:gridCol w:w="5463"/>
        <w:gridCol w:w="884"/>
      </w:tblGrid>
      <w:tr w14:paraId="3AAE9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04" w:type="dxa"/>
            <w:vAlign w:val="top"/>
          </w:tcPr>
          <w:p w14:paraId="34929403">
            <w:pPr>
              <w:kinsoku w:val="0"/>
              <w:autoSpaceDE w:val="0"/>
              <w:autoSpaceDN w:val="0"/>
              <w:adjustRightInd w:val="0"/>
              <w:snapToGrid w:val="0"/>
              <w:spacing w:before="204" w:line="221" w:lineRule="auto"/>
              <w:ind w:left="15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9"/>
                <w:szCs w:val="29"/>
                <w:lang w:val="en-US" w:eastAsia="en-US" w:bidi="ar-SA"/>
              </w:rPr>
              <w:t>序号</w:t>
            </w:r>
          </w:p>
        </w:tc>
        <w:tc>
          <w:tcPr>
            <w:tcW w:w="1278" w:type="dxa"/>
            <w:vAlign w:val="top"/>
          </w:tcPr>
          <w:p w14:paraId="51A70A68">
            <w:pPr>
              <w:kinsoku w:val="0"/>
              <w:autoSpaceDE w:val="0"/>
              <w:autoSpaceDN w:val="0"/>
              <w:adjustRightInd w:val="0"/>
              <w:snapToGrid w:val="0"/>
              <w:spacing w:before="203" w:line="220" w:lineRule="auto"/>
              <w:ind w:left="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9"/>
                <w:szCs w:val="29"/>
                <w:lang w:val="en-US" w:eastAsia="en-US" w:bidi="ar-SA"/>
              </w:rPr>
              <w:t>评审指标</w:t>
            </w:r>
          </w:p>
        </w:tc>
        <w:tc>
          <w:tcPr>
            <w:tcW w:w="5463" w:type="dxa"/>
            <w:vAlign w:val="top"/>
          </w:tcPr>
          <w:p w14:paraId="65A652F0">
            <w:pPr>
              <w:kinsoku w:val="0"/>
              <w:autoSpaceDE w:val="0"/>
              <w:autoSpaceDN w:val="0"/>
              <w:adjustRightInd w:val="0"/>
              <w:snapToGrid w:val="0"/>
              <w:spacing w:before="203" w:line="220" w:lineRule="auto"/>
              <w:ind w:left="215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9"/>
                <w:szCs w:val="29"/>
                <w:lang w:val="en-US" w:eastAsia="en-US" w:bidi="ar-SA"/>
              </w:rPr>
              <w:t>标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9"/>
                <w:szCs w:val="29"/>
                <w:lang w:val="en-US" w:eastAsia="en-US" w:bidi="ar-SA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9"/>
                <w:szCs w:val="29"/>
                <w:lang w:val="en-US" w:eastAsia="en-US" w:bidi="ar-SA"/>
              </w:rPr>
              <w:t>准</w:t>
            </w:r>
          </w:p>
        </w:tc>
        <w:tc>
          <w:tcPr>
            <w:tcW w:w="884" w:type="dxa"/>
            <w:vAlign w:val="top"/>
          </w:tcPr>
          <w:p w14:paraId="54A61EEB">
            <w:pPr>
              <w:kinsoku w:val="0"/>
              <w:autoSpaceDE w:val="0"/>
              <w:autoSpaceDN w:val="0"/>
              <w:adjustRightInd w:val="0"/>
              <w:snapToGrid w:val="0"/>
              <w:spacing w:before="202" w:line="219" w:lineRule="auto"/>
              <w:ind w:left="15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7"/>
                <w:kern w:val="0"/>
                <w:sz w:val="29"/>
                <w:szCs w:val="29"/>
                <w:lang w:val="en-US" w:eastAsia="en-US" w:bidi="ar-SA"/>
              </w:rPr>
              <w:t>分值</w:t>
            </w:r>
          </w:p>
        </w:tc>
      </w:tr>
      <w:tr w14:paraId="0DDDA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904" w:type="dxa"/>
            <w:vAlign w:val="top"/>
          </w:tcPr>
          <w:p w14:paraId="235E45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8D04F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57D58DF">
            <w:pPr>
              <w:kinsoku w:val="0"/>
              <w:autoSpaceDE w:val="0"/>
              <w:autoSpaceDN w:val="0"/>
              <w:adjustRightInd w:val="0"/>
              <w:snapToGrid w:val="0"/>
              <w:spacing w:before="95" w:line="240" w:lineRule="auto"/>
              <w:ind w:left="2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9"/>
                <w:szCs w:val="29"/>
                <w:lang w:val="en-US" w:eastAsia="en-US" w:bidi="ar-SA"/>
              </w:rPr>
              <w:t>01</w:t>
            </w:r>
          </w:p>
        </w:tc>
        <w:tc>
          <w:tcPr>
            <w:tcW w:w="1278" w:type="dxa"/>
            <w:vAlign w:val="top"/>
          </w:tcPr>
          <w:p w14:paraId="76BF18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A611661">
            <w:pPr>
              <w:kinsoku w:val="0"/>
              <w:autoSpaceDE w:val="0"/>
              <w:autoSpaceDN w:val="0"/>
              <w:adjustRightInd w:val="0"/>
              <w:snapToGrid w:val="0"/>
              <w:spacing w:before="94" w:line="220" w:lineRule="auto"/>
              <w:ind w:left="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9"/>
                <w:szCs w:val="29"/>
                <w:lang w:val="en-US" w:eastAsia="en-US" w:bidi="ar-SA"/>
              </w:rPr>
              <w:t>建设定位</w:t>
            </w:r>
          </w:p>
        </w:tc>
        <w:tc>
          <w:tcPr>
            <w:tcW w:w="5463" w:type="dxa"/>
            <w:vAlign w:val="top"/>
          </w:tcPr>
          <w:p w14:paraId="077B1BBA">
            <w:pPr>
              <w:kinsoku w:val="0"/>
              <w:autoSpaceDE w:val="0"/>
              <w:autoSpaceDN w:val="0"/>
              <w:adjustRightInd w:val="0"/>
              <w:snapToGrid w:val="0"/>
              <w:spacing w:before="42" w:line="243" w:lineRule="auto"/>
              <w:ind w:left="212" w:right="296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>师资队伍建设目标清晰，对接国家职业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9"/>
                <w:szCs w:val="2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>教育改革和“双高计划”要求，定位准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29"/>
                <w:szCs w:val="2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>确，服务专业和产业发展需求明确。</w:t>
            </w:r>
          </w:p>
        </w:tc>
        <w:tc>
          <w:tcPr>
            <w:tcW w:w="884" w:type="dxa"/>
            <w:vAlign w:val="top"/>
          </w:tcPr>
          <w:p w14:paraId="406107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FA387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2614098">
            <w:pPr>
              <w:kinsoku w:val="0"/>
              <w:autoSpaceDE w:val="0"/>
              <w:autoSpaceDN w:val="0"/>
              <w:adjustRightInd w:val="0"/>
              <w:snapToGrid w:val="0"/>
              <w:spacing w:before="95" w:line="240" w:lineRule="auto"/>
              <w:ind w:left="2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9"/>
                <w:szCs w:val="29"/>
                <w:lang w:val="en-US" w:eastAsia="en-US" w:bidi="ar-SA"/>
              </w:rPr>
              <w:t>10</w:t>
            </w:r>
          </w:p>
        </w:tc>
      </w:tr>
      <w:tr w14:paraId="2896C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904" w:type="dxa"/>
            <w:vAlign w:val="top"/>
          </w:tcPr>
          <w:p w14:paraId="6FF35F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9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4D8DAF4">
            <w:pPr>
              <w:kinsoku w:val="0"/>
              <w:autoSpaceDE w:val="0"/>
              <w:autoSpaceDN w:val="0"/>
              <w:adjustRightInd w:val="0"/>
              <w:snapToGrid w:val="0"/>
              <w:spacing w:before="94" w:line="240" w:lineRule="auto"/>
              <w:ind w:left="2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9"/>
                <w:szCs w:val="29"/>
                <w:lang w:val="en-US" w:eastAsia="en-US" w:bidi="ar-SA"/>
              </w:rPr>
              <w:t>02</w:t>
            </w:r>
          </w:p>
        </w:tc>
        <w:tc>
          <w:tcPr>
            <w:tcW w:w="1278" w:type="dxa"/>
            <w:vAlign w:val="top"/>
          </w:tcPr>
          <w:p w14:paraId="5358CD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65836CA">
            <w:pPr>
              <w:kinsoku w:val="0"/>
              <w:autoSpaceDE w:val="0"/>
              <w:autoSpaceDN w:val="0"/>
              <w:adjustRightInd w:val="0"/>
              <w:snapToGrid w:val="0"/>
              <w:spacing w:before="94" w:line="219" w:lineRule="auto"/>
              <w:ind w:left="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9"/>
                <w:szCs w:val="29"/>
                <w:lang w:val="en-US" w:eastAsia="en-US" w:bidi="ar-SA"/>
              </w:rPr>
              <w:t>师德师风</w:t>
            </w:r>
          </w:p>
        </w:tc>
        <w:tc>
          <w:tcPr>
            <w:tcW w:w="5463" w:type="dxa"/>
            <w:vAlign w:val="top"/>
          </w:tcPr>
          <w:p w14:paraId="0F70C10A">
            <w:pPr>
              <w:kinsoku w:val="0"/>
              <w:autoSpaceDE w:val="0"/>
              <w:autoSpaceDN w:val="0"/>
              <w:adjustRightInd w:val="0"/>
              <w:snapToGrid w:val="0"/>
              <w:spacing w:before="43" w:line="243" w:lineRule="auto"/>
              <w:ind w:left="212" w:right="295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>坚持立德树人，弘扬教育家精神，师德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9"/>
                <w:szCs w:val="2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9"/>
                <w:szCs w:val="29"/>
                <w:lang w:val="en-US" w:eastAsia="en-US" w:bidi="ar-SA"/>
              </w:rPr>
              <w:t>师风建设机制健全，成效显著,教师育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9"/>
                <w:szCs w:val="29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>人意识强。</w:t>
            </w:r>
          </w:p>
        </w:tc>
        <w:tc>
          <w:tcPr>
            <w:tcW w:w="884" w:type="dxa"/>
            <w:vAlign w:val="top"/>
          </w:tcPr>
          <w:p w14:paraId="36F256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9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5B96CDE">
            <w:pPr>
              <w:kinsoku w:val="0"/>
              <w:autoSpaceDE w:val="0"/>
              <w:autoSpaceDN w:val="0"/>
              <w:adjustRightInd w:val="0"/>
              <w:snapToGrid w:val="0"/>
              <w:spacing w:before="94" w:line="240" w:lineRule="auto"/>
              <w:ind w:left="2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9"/>
                <w:szCs w:val="29"/>
                <w:lang w:val="en-US" w:eastAsia="en-US" w:bidi="ar-SA"/>
              </w:rPr>
              <w:t>10</w:t>
            </w:r>
          </w:p>
        </w:tc>
      </w:tr>
      <w:tr w14:paraId="17FC1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904" w:type="dxa"/>
            <w:vAlign w:val="top"/>
          </w:tcPr>
          <w:p w14:paraId="3709DF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B647A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55F09A7">
            <w:pPr>
              <w:kinsoku w:val="0"/>
              <w:autoSpaceDE w:val="0"/>
              <w:autoSpaceDN w:val="0"/>
              <w:adjustRightInd w:val="0"/>
              <w:snapToGrid w:val="0"/>
              <w:spacing w:before="95" w:line="240" w:lineRule="auto"/>
              <w:ind w:left="2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9"/>
                <w:szCs w:val="29"/>
                <w:lang w:val="en-US" w:eastAsia="en-US" w:bidi="ar-SA"/>
              </w:rPr>
              <w:t>03</w:t>
            </w:r>
          </w:p>
        </w:tc>
        <w:tc>
          <w:tcPr>
            <w:tcW w:w="1278" w:type="dxa"/>
            <w:vAlign w:val="top"/>
          </w:tcPr>
          <w:p w14:paraId="6D7131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BB4F958">
            <w:pPr>
              <w:kinsoku w:val="0"/>
              <w:autoSpaceDE w:val="0"/>
              <w:autoSpaceDN w:val="0"/>
              <w:adjustRightInd w:val="0"/>
              <w:snapToGrid w:val="0"/>
              <w:spacing w:before="94" w:line="220" w:lineRule="auto"/>
              <w:ind w:left="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9"/>
                <w:szCs w:val="29"/>
                <w:lang w:val="en-US" w:eastAsia="en-US" w:bidi="ar-SA"/>
              </w:rPr>
              <w:t>队伍结构</w:t>
            </w:r>
          </w:p>
        </w:tc>
        <w:tc>
          <w:tcPr>
            <w:tcW w:w="5463" w:type="dxa"/>
            <w:vAlign w:val="top"/>
          </w:tcPr>
          <w:p w14:paraId="7DB86BBC">
            <w:pPr>
              <w:kinsoku w:val="0"/>
              <w:autoSpaceDE w:val="0"/>
              <w:autoSpaceDN w:val="0"/>
              <w:adjustRightInd w:val="0"/>
              <w:snapToGrid w:val="0"/>
              <w:spacing w:before="53" w:line="241" w:lineRule="auto"/>
              <w:ind w:left="212" w:right="294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>师资数量充足，职称、年龄、能力、专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9"/>
                <w:szCs w:val="2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>兼结构合理，“双师型”教师比例达标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9"/>
                <w:szCs w:val="2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>并持续提升。</w:t>
            </w:r>
          </w:p>
        </w:tc>
        <w:tc>
          <w:tcPr>
            <w:tcW w:w="884" w:type="dxa"/>
            <w:vAlign w:val="top"/>
          </w:tcPr>
          <w:p w14:paraId="1956C9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5DEEF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341A5B4">
            <w:pPr>
              <w:kinsoku w:val="0"/>
              <w:autoSpaceDE w:val="0"/>
              <w:autoSpaceDN w:val="0"/>
              <w:adjustRightInd w:val="0"/>
              <w:snapToGrid w:val="0"/>
              <w:spacing w:before="95" w:line="240" w:lineRule="auto"/>
              <w:ind w:left="2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9"/>
                <w:szCs w:val="29"/>
                <w:lang w:val="en-US" w:eastAsia="en-US" w:bidi="ar-SA"/>
              </w:rPr>
              <w:t>15</w:t>
            </w:r>
          </w:p>
        </w:tc>
      </w:tr>
      <w:tr w14:paraId="23E52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904" w:type="dxa"/>
            <w:vAlign w:val="top"/>
          </w:tcPr>
          <w:p w14:paraId="67E658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F97C4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E515135">
            <w:pPr>
              <w:kinsoku w:val="0"/>
              <w:autoSpaceDE w:val="0"/>
              <w:autoSpaceDN w:val="0"/>
              <w:adjustRightInd w:val="0"/>
              <w:snapToGrid w:val="0"/>
              <w:spacing w:before="94" w:line="240" w:lineRule="auto"/>
              <w:ind w:left="2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9"/>
                <w:szCs w:val="29"/>
                <w:lang w:val="en-US" w:eastAsia="en-US" w:bidi="ar-SA"/>
              </w:rPr>
              <w:t>04</w:t>
            </w:r>
          </w:p>
        </w:tc>
        <w:tc>
          <w:tcPr>
            <w:tcW w:w="1278" w:type="dxa"/>
            <w:vAlign w:val="top"/>
          </w:tcPr>
          <w:p w14:paraId="6B7994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DB77233">
            <w:pPr>
              <w:kinsoku w:val="0"/>
              <w:autoSpaceDE w:val="0"/>
              <w:autoSpaceDN w:val="0"/>
              <w:adjustRightInd w:val="0"/>
              <w:snapToGrid w:val="0"/>
              <w:spacing w:before="94" w:line="219" w:lineRule="auto"/>
              <w:ind w:left="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9"/>
                <w:szCs w:val="29"/>
                <w:lang w:val="en-US" w:eastAsia="en-US" w:bidi="ar-SA"/>
              </w:rPr>
              <w:t>能力提升</w:t>
            </w:r>
          </w:p>
        </w:tc>
        <w:tc>
          <w:tcPr>
            <w:tcW w:w="5463" w:type="dxa"/>
            <w:vAlign w:val="top"/>
          </w:tcPr>
          <w:p w14:paraId="7719A53A">
            <w:pPr>
              <w:kinsoku w:val="0"/>
              <w:autoSpaceDE w:val="0"/>
              <w:autoSpaceDN w:val="0"/>
              <w:adjustRightInd w:val="0"/>
              <w:snapToGrid w:val="0"/>
              <w:spacing w:before="58" w:line="240" w:lineRule="auto"/>
              <w:ind w:left="212" w:right="14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9"/>
                <w:szCs w:val="29"/>
                <w:lang w:val="en-US" w:eastAsia="en-US" w:bidi="ar-SA"/>
              </w:rPr>
              <w:t xml:space="preserve">教师教学能力、实践能力、信息素养和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>技术服务能力提升路径清晰，措施得当，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9"/>
                <w:szCs w:val="2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>成效明显。</w:t>
            </w:r>
          </w:p>
        </w:tc>
        <w:tc>
          <w:tcPr>
            <w:tcW w:w="884" w:type="dxa"/>
            <w:vAlign w:val="top"/>
          </w:tcPr>
          <w:p w14:paraId="712DC7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57BEB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2958540">
            <w:pPr>
              <w:kinsoku w:val="0"/>
              <w:autoSpaceDE w:val="0"/>
              <w:autoSpaceDN w:val="0"/>
              <w:adjustRightInd w:val="0"/>
              <w:snapToGrid w:val="0"/>
              <w:spacing w:before="94" w:line="240" w:lineRule="auto"/>
              <w:ind w:left="2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9"/>
                <w:szCs w:val="29"/>
                <w:lang w:val="en-US" w:eastAsia="en-US" w:bidi="ar-SA"/>
              </w:rPr>
              <w:t>20</w:t>
            </w:r>
          </w:p>
        </w:tc>
      </w:tr>
      <w:tr w14:paraId="1DF16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904" w:type="dxa"/>
            <w:vAlign w:val="top"/>
          </w:tcPr>
          <w:p w14:paraId="2B41FA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DE7D9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3681D12">
            <w:pPr>
              <w:kinsoku w:val="0"/>
              <w:autoSpaceDE w:val="0"/>
              <w:autoSpaceDN w:val="0"/>
              <w:adjustRightInd w:val="0"/>
              <w:snapToGrid w:val="0"/>
              <w:spacing w:before="95" w:line="240" w:lineRule="auto"/>
              <w:ind w:left="2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9"/>
                <w:szCs w:val="29"/>
                <w:lang w:val="en-US" w:eastAsia="en-US" w:bidi="ar-SA"/>
              </w:rPr>
              <w:t>05</w:t>
            </w:r>
          </w:p>
        </w:tc>
        <w:tc>
          <w:tcPr>
            <w:tcW w:w="1278" w:type="dxa"/>
            <w:vAlign w:val="top"/>
          </w:tcPr>
          <w:p w14:paraId="5D5AAA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2D957F2">
            <w:pPr>
              <w:kinsoku w:val="0"/>
              <w:autoSpaceDE w:val="0"/>
              <w:autoSpaceDN w:val="0"/>
              <w:adjustRightInd w:val="0"/>
              <w:snapToGrid w:val="0"/>
              <w:spacing w:before="94" w:line="219" w:lineRule="auto"/>
              <w:ind w:left="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9"/>
                <w:szCs w:val="29"/>
                <w:lang w:val="en-US" w:eastAsia="en-US" w:bidi="ar-SA"/>
              </w:rPr>
              <w:t>产教融合</w:t>
            </w:r>
          </w:p>
        </w:tc>
        <w:tc>
          <w:tcPr>
            <w:tcW w:w="5463" w:type="dxa"/>
            <w:vAlign w:val="top"/>
          </w:tcPr>
          <w:p w14:paraId="78259085">
            <w:pPr>
              <w:kinsoku w:val="0"/>
              <w:autoSpaceDE w:val="0"/>
              <w:autoSpaceDN w:val="0"/>
              <w:adjustRightInd w:val="0"/>
              <w:snapToGrid w:val="0"/>
              <w:spacing w:before="68" w:line="240" w:lineRule="auto"/>
              <w:ind w:left="212" w:right="274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>校企协同育人机制健全，企业专家深度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5"/>
                <w:kern w:val="0"/>
                <w:sz w:val="29"/>
                <w:szCs w:val="2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9"/>
                <w:szCs w:val="29"/>
                <w:lang w:val="en-US" w:eastAsia="en-US" w:bidi="ar-SA"/>
              </w:rPr>
              <w:t>参与教学，产业教授、技能大师等作用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 xml:space="preserve"> 发挥充分。</w:t>
            </w:r>
          </w:p>
        </w:tc>
        <w:tc>
          <w:tcPr>
            <w:tcW w:w="884" w:type="dxa"/>
            <w:vAlign w:val="top"/>
          </w:tcPr>
          <w:p w14:paraId="56A08B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1A8C0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766C970">
            <w:pPr>
              <w:kinsoku w:val="0"/>
              <w:autoSpaceDE w:val="0"/>
              <w:autoSpaceDN w:val="0"/>
              <w:adjustRightInd w:val="0"/>
              <w:snapToGrid w:val="0"/>
              <w:spacing w:before="94" w:line="240" w:lineRule="auto"/>
              <w:ind w:left="2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9"/>
                <w:szCs w:val="29"/>
                <w:lang w:val="en-US" w:eastAsia="en-US" w:bidi="ar-SA"/>
              </w:rPr>
              <w:t>15</w:t>
            </w:r>
          </w:p>
        </w:tc>
      </w:tr>
      <w:tr w14:paraId="42EBC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904" w:type="dxa"/>
            <w:vAlign w:val="top"/>
          </w:tcPr>
          <w:p w14:paraId="0B0416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FBB17BB">
            <w:pPr>
              <w:kinsoku w:val="0"/>
              <w:autoSpaceDE w:val="0"/>
              <w:autoSpaceDN w:val="0"/>
              <w:adjustRightInd w:val="0"/>
              <w:snapToGrid w:val="0"/>
              <w:spacing w:before="94" w:line="240" w:lineRule="auto"/>
              <w:ind w:left="2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9"/>
                <w:szCs w:val="29"/>
                <w:lang w:val="en-US" w:eastAsia="en-US" w:bidi="ar-SA"/>
              </w:rPr>
              <w:t>06</w:t>
            </w:r>
          </w:p>
        </w:tc>
        <w:tc>
          <w:tcPr>
            <w:tcW w:w="1278" w:type="dxa"/>
            <w:vAlign w:val="top"/>
          </w:tcPr>
          <w:p w14:paraId="0C082F68">
            <w:pPr>
              <w:kinsoku w:val="0"/>
              <w:autoSpaceDE w:val="0"/>
              <w:autoSpaceDN w:val="0"/>
              <w:adjustRightInd w:val="0"/>
              <w:snapToGrid w:val="0"/>
              <w:spacing w:before="269" w:line="219" w:lineRule="auto"/>
              <w:ind w:left="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9"/>
                <w:szCs w:val="29"/>
                <w:lang w:val="en-US" w:eastAsia="en-US" w:bidi="ar-SA"/>
              </w:rPr>
              <w:t>教学团队</w:t>
            </w:r>
          </w:p>
        </w:tc>
        <w:tc>
          <w:tcPr>
            <w:tcW w:w="5463" w:type="dxa"/>
            <w:vAlign w:val="top"/>
          </w:tcPr>
          <w:p w14:paraId="38FC2ACD">
            <w:pPr>
              <w:kinsoku w:val="0"/>
              <w:autoSpaceDE w:val="0"/>
              <w:autoSpaceDN w:val="0"/>
              <w:adjustRightInd w:val="0"/>
              <w:snapToGrid w:val="0"/>
              <w:spacing w:before="66" w:line="230" w:lineRule="auto"/>
              <w:ind w:left="212" w:righ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>教学团队结构化程度高，协同机制完善，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9"/>
                <w:szCs w:val="2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>教研活动组织有力，教学创新能力突出。</w:t>
            </w:r>
          </w:p>
        </w:tc>
        <w:tc>
          <w:tcPr>
            <w:tcW w:w="884" w:type="dxa"/>
            <w:vAlign w:val="top"/>
          </w:tcPr>
          <w:p w14:paraId="089D0A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1F1D984">
            <w:pPr>
              <w:kinsoku w:val="0"/>
              <w:autoSpaceDE w:val="0"/>
              <w:autoSpaceDN w:val="0"/>
              <w:adjustRightInd w:val="0"/>
              <w:snapToGrid w:val="0"/>
              <w:spacing w:before="94" w:line="240" w:lineRule="auto"/>
              <w:ind w:left="2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9"/>
                <w:szCs w:val="29"/>
                <w:lang w:val="en-US" w:eastAsia="en-US" w:bidi="ar-SA"/>
              </w:rPr>
              <w:t>10</w:t>
            </w:r>
          </w:p>
        </w:tc>
      </w:tr>
      <w:tr w14:paraId="11E84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904" w:type="dxa"/>
            <w:vAlign w:val="top"/>
          </w:tcPr>
          <w:p w14:paraId="362E96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BD1C0BE">
            <w:pPr>
              <w:kinsoku w:val="0"/>
              <w:autoSpaceDE w:val="0"/>
              <w:autoSpaceDN w:val="0"/>
              <w:adjustRightInd w:val="0"/>
              <w:snapToGrid w:val="0"/>
              <w:spacing w:before="94" w:line="240" w:lineRule="auto"/>
              <w:ind w:left="2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9"/>
                <w:szCs w:val="29"/>
                <w:lang w:val="en-US" w:eastAsia="en-US" w:bidi="ar-SA"/>
              </w:rPr>
              <w:t>07</w:t>
            </w:r>
          </w:p>
        </w:tc>
        <w:tc>
          <w:tcPr>
            <w:tcW w:w="1278" w:type="dxa"/>
            <w:vAlign w:val="top"/>
          </w:tcPr>
          <w:p w14:paraId="61ADC34E">
            <w:pPr>
              <w:kinsoku w:val="0"/>
              <w:autoSpaceDE w:val="0"/>
              <w:autoSpaceDN w:val="0"/>
              <w:adjustRightInd w:val="0"/>
              <w:snapToGrid w:val="0"/>
              <w:spacing w:before="260" w:line="220" w:lineRule="auto"/>
              <w:ind w:left="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9"/>
                <w:szCs w:val="29"/>
                <w:lang w:val="en-US" w:eastAsia="en-US" w:bidi="ar-SA"/>
              </w:rPr>
              <w:t>建设成效</w:t>
            </w:r>
          </w:p>
        </w:tc>
        <w:tc>
          <w:tcPr>
            <w:tcW w:w="5463" w:type="dxa"/>
            <w:vAlign w:val="top"/>
          </w:tcPr>
          <w:p w14:paraId="03BD365A">
            <w:pPr>
              <w:kinsoku w:val="0"/>
              <w:autoSpaceDE w:val="0"/>
              <w:autoSpaceDN w:val="0"/>
              <w:adjustRightInd w:val="0"/>
              <w:snapToGrid w:val="0"/>
              <w:spacing w:before="68" w:line="226" w:lineRule="auto"/>
              <w:ind w:left="221" w:right="155" w:hanging="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>师资队伍对人才培养、课程改革、教学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9"/>
                <w:szCs w:val="29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9"/>
                <w:szCs w:val="29"/>
                <w:lang w:val="en-US" w:eastAsia="en-US" w:bidi="ar-SA"/>
              </w:rPr>
              <w:t>质量提升支撑作用显著,具有示范效应。</w:t>
            </w:r>
          </w:p>
        </w:tc>
        <w:tc>
          <w:tcPr>
            <w:tcW w:w="884" w:type="dxa"/>
            <w:vAlign w:val="top"/>
          </w:tcPr>
          <w:p w14:paraId="620B28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A12B5FD">
            <w:pPr>
              <w:kinsoku w:val="0"/>
              <w:autoSpaceDE w:val="0"/>
              <w:autoSpaceDN w:val="0"/>
              <w:adjustRightInd w:val="0"/>
              <w:snapToGrid w:val="0"/>
              <w:spacing w:before="95" w:line="240" w:lineRule="auto"/>
              <w:ind w:left="2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9"/>
                <w:szCs w:val="29"/>
                <w:lang w:val="en-US" w:eastAsia="en-US" w:bidi="ar-SA"/>
              </w:rPr>
              <w:t>10</w:t>
            </w:r>
          </w:p>
        </w:tc>
      </w:tr>
      <w:tr w14:paraId="5351A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904" w:type="dxa"/>
            <w:vAlign w:val="top"/>
          </w:tcPr>
          <w:p w14:paraId="1C6FE4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86915E4">
            <w:pPr>
              <w:kinsoku w:val="0"/>
              <w:autoSpaceDE w:val="0"/>
              <w:autoSpaceDN w:val="0"/>
              <w:adjustRightInd w:val="0"/>
              <w:snapToGrid w:val="0"/>
              <w:spacing w:before="95" w:line="240" w:lineRule="auto"/>
              <w:ind w:left="2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9"/>
                <w:szCs w:val="29"/>
                <w:lang w:val="en-US" w:eastAsia="en-US" w:bidi="ar-SA"/>
              </w:rPr>
              <w:t>08</w:t>
            </w:r>
          </w:p>
        </w:tc>
        <w:tc>
          <w:tcPr>
            <w:tcW w:w="1278" w:type="dxa"/>
            <w:vAlign w:val="top"/>
          </w:tcPr>
          <w:p w14:paraId="46BC4567">
            <w:pPr>
              <w:kinsoku w:val="0"/>
              <w:autoSpaceDE w:val="0"/>
              <w:autoSpaceDN w:val="0"/>
              <w:adjustRightInd w:val="0"/>
              <w:snapToGrid w:val="0"/>
              <w:spacing w:before="281" w:line="219" w:lineRule="auto"/>
              <w:ind w:left="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9"/>
                <w:szCs w:val="29"/>
                <w:lang w:val="en-US" w:eastAsia="en-US" w:bidi="ar-SA"/>
              </w:rPr>
              <w:t>特色创新</w:t>
            </w:r>
          </w:p>
        </w:tc>
        <w:tc>
          <w:tcPr>
            <w:tcW w:w="5463" w:type="dxa"/>
            <w:vAlign w:val="top"/>
          </w:tcPr>
          <w:p w14:paraId="1C3806B2">
            <w:pPr>
              <w:kinsoku w:val="0"/>
              <w:autoSpaceDE w:val="0"/>
              <w:autoSpaceDN w:val="0"/>
              <w:adjustRightInd w:val="0"/>
              <w:snapToGrid w:val="0"/>
              <w:spacing w:before="80" w:line="232" w:lineRule="auto"/>
              <w:ind w:left="212" w:right="2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>师资队伍建设理念先进、模式创新，具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9"/>
                <w:szCs w:val="2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>有较强的推广价值和借鉴意义。</w:t>
            </w:r>
          </w:p>
        </w:tc>
        <w:tc>
          <w:tcPr>
            <w:tcW w:w="884" w:type="dxa"/>
            <w:vAlign w:val="top"/>
          </w:tcPr>
          <w:p w14:paraId="5595A7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42BDA06">
            <w:pPr>
              <w:kinsoku w:val="0"/>
              <w:autoSpaceDE w:val="0"/>
              <w:autoSpaceDN w:val="0"/>
              <w:adjustRightInd w:val="0"/>
              <w:snapToGrid w:val="0"/>
              <w:spacing w:before="95" w:line="240" w:lineRule="auto"/>
              <w:ind w:left="2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9"/>
                <w:szCs w:val="29"/>
                <w:lang w:val="en-US" w:eastAsia="en-US" w:bidi="ar-SA"/>
              </w:rPr>
              <w:t>10</w:t>
            </w:r>
          </w:p>
        </w:tc>
      </w:tr>
      <w:tr w14:paraId="6E7C4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645" w:type="dxa"/>
            <w:gridSpan w:val="3"/>
            <w:vAlign w:val="top"/>
          </w:tcPr>
          <w:p w14:paraId="3379F5A9">
            <w:pPr>
              <w:kinsoku w:val="0"/>
              <w:autoSpaceDE w:val="0"/>
              <w:autoSpaceDN w:val="0"/>
              <w:adjustRightInd w:val="0"/>
              <w:snapToGrid w:val="0"/>
              <w:spacing w:before="243" w:line="217" w:lineRule="auto"/>
              <w:ind w:left="35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9"/>
                <w:szCs w:val="29"/>
                <w:lang w:val="en-US" w:eastAsia="en-US" w:bidi="ar-SA"/>
              </w:rPr>
              <w:t>合计</w:t>
            </w:r>
          </w:p>
        </w:tc>
        <w:tc>
          <w:tcPr>
            <w:tcW w:w="884" w:type="dxa"/>
            <w:vAlign w:val="top"/>
          </w:tcPr>
          <w:p w14:paraId="3C1279AC">
            <w:pPr>
              <w:kinsoku w:val="0"/>
              <w:autoSpaceDE w:val="0"/>
              <w:autoSpaceDN w:val="0"/>
              <w:adjustRightInd w:val="0"/>
              <w:snapToGrid w:val="0"/>
              <w:spacing w:before="301" w:line="180" w:lineRule="auto"/>
              <w:ind w:left="2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9"/>
                <w:szCs w:val="29"/>
                <w:lang w:val="en-US" w:eastAsia="en-US" w:bidi="ar-SA"/>
              </w:rPr>
              <w:t>100</w:t>
            </w:r>
          </w:p>
        </w:tc>
      </w:tr>
    </w:tbl>
    <w:p w14:paraId="7B066C43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25497">
    <w:pPr>
      <w:kinsoku w:val="0"/>
      <w:autoSpaceDE w:val="0"/>
      <w:autoSpaceDN w:val="0"/>
      <w:adjustRightInd w:val="0"/>
      <w:snapToGrid w:val="0"/>
      <w:spacing w:line="233" w:lineRule="auto"/>
      <w:ind w:left="3875"/>
      <w:jc w:val="left"/>
      <w:textAlignment w:val="baseline"/>
      <w:rPr>
        <w:rFonts w:ascii="仿宋" w:hAnsi="仿宋" w:eastAsia="仿宋" w:cs="仿宋"/>
        <w:snapToGrid w:val="0"/>
        <w:color w:val="000000"/>
        <w:kern w:val="0"/>
        <w:sz w:val="25"/>
        <w:szCs w:val="25"/>
        <w:lang w:val="en-US" w:eastAsia="en-US" w:bidi="ar-SA"/>
      </w:rPr>
    </w:pPr>
    <w:r>
      <w:rPr>
        <w:rFonts w:ascii="仿宋" w:hAnsi="仿宋" w:eastAsia="仿宋" w:cs="仿宋"/>
        <w:snapToGrid w:val="0"/>
        <w:color w:val="000000"/>
        <w:spacing w:val="-2"/>
        <w:kern w:val="0"/>
        <w:sz w:val="25"/>
        <w:szCs w:val="25"/>
        <w:lang w:val="en-US" w:eastAsia="en-US" w:bidi="ar-SA"/>
      </w:rPr>
      <w:t>—15—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4DD5F">
    <w:pPr>
      <w:widowControl/>
      <w:kinsoku w:val="0"/>
      <w:autoSpaceDE w:val="0"/>
      <w:autoSpaceDN w:val="0"/>
      <w:adjustRightInd w:val="0"/>
      <w:snapToGrid w:val="0"/>
      <w:spacing w:line="232" w:lineRule="auto"/>
      <w:ind w:left="3879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5"/>
        <w:szCs w:val="25"/>
        <w:lang w:eastAsia="en-US"/>
      </w:rPr>
    </w:pPr>
    <w:r>
      <w:rPr>
        <w:rFonts w:ascii="宋体" w:hAnsi="宋体" w:eastAsia="宋体" w:cs="宋体"/>
        <w:snapToGrid w:val="0"/>
        <w:color w:val="000000"/>
        <w:spacing w:val="-2"/>
        <w:kern w:val="0"/>
        <w:sz w:val="25"/>
        <w:szCs w:val="25"/>
        <w:lang w:eastAsia="en-US"/>
      </w:rPr>
      <w:t>—16—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AF897">
    <w:pPr>
      <w:widowControl/>
      <w:kinsoku w:val="0"/>
      <w:autoSpaceDE w:val="0"/>
      <w:autoSpaceDN w:val="0"/>
      <w:adjustRightInd w:val="0"/>
      <w:snapToGrid w:val="0"/>
      <w:spacing w:line="232" w:lineRule="auto"/>
      <w:ind w:left="387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5"/>
        <w:szCs w:val="25"/>
        <w:lang w:eastAsia="en-US"/>
      </w:rPr>
    </w:pPr>
    <w:r>
      <w:rPr>
        <w:rFonts w:ascii="宋体" w:hAnsi="宋体" w:eastAsia="宋体" w:cs="宋体"/>
        <w:snapToGrid w:val="0"/>
        <w:color w:val="000000"/>
        <w:spacing w:val="-2"/>
        <w:kern w:val="0"/>
        <w:sz w:val="25"/>
        <w:szCs w:val="25"/>
        <w:lang w:eastAsia="en-US"/>
      </w:rPr>
      <w:t>—17—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B8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2026-04-23T02:16:45Z</dcterms:created>
  <dc:creator>admin</dc:creator>
  <cp:lastModifiedBy>彭彭</cp:lastModifiedBy>
  <dcterms:modified xsi:type="dcterms:W3CDTF">2026-04-23T02:17:14Z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eyJoZGlkIjoiMTg1MmZmNzg1N2Q5YWE1NDI3N2RlZDc4ZjJhMWYzNGMiLCJ1c2VySWQiOiIzNTY5Mjk5MTgifQ==</vt:lpwstr>
  </property>
  <property fmtid="{D5CDD505-2E9C-101B-9397-08002B2CF9AE}" pid="4" name="ICV">
    <vt:lpwstr>B4F0534910BD4BAE9B36ED8C31A1F841_12</vt:lpwstr>
  </property>
</Properties>
</file>